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1417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417"/>
      </w:tblGrid>
      <w:tr w:rsidR="00ED06D8" w:rsidTr="00A71F7F">
        <w:trPr>
          <w:trHeight w:val="12059"/>
        </w:trPr>
        <w:tc>
          <w:tcPr>
            <w:tcW w:w="11417" w:type="dxa"/>
          </w:tcPr>
          <w:p w:rsidR="009E3892" w:rsidRPr="00002019" w:rsidRDefault="009E3892" w:rsidP="009E3892">
            <w:pPr>
              <w:tabs>
                <w:tab w:val="center" w:pos="4513"/>
                <w:tab w:val="right" w:pos="9026"/>
              </w:tabs>
              <w:ind w:left="274" w:right="142"/>
              <w:jc w:val="center"/>
              <w:rPr>
                <w:rFonts w:cs="B Titr"/>
                <w:b/>
                <w:bCs/>
                <w:rtl/>
              </w:rPr>
            </w:pPr>
            <w:r w:rsidRPr="00002019">
              <w:rPr>
                <w:rFonts w:cs="B Titr" w:hint="cs"/>
                <w:b/>
                <w:bCs/>
                <w:rtl/>
              </w:rPr>
              <w:t>«خلاصه‌اي از قانون منع مداخله وزراء، نمايندگان مجلس و كاركنان در معاملات دولتي و كشوري مصوب 2 دي ماه 1337»</w:t>
            </w:r>
          </w:p>
          <w:p w:rsidR="009E3892" w:rsidRPr="00002019" w:rsidRDefault="009E3892" w:rsidP="009E3892">
            <w:pPr>
              <w:spacing w:line="360" w:lineRule="auto"/>
              <w:ind w:left="274" w:right="142"/>
              <w:jc w:val="lowKashida"/>
              <w:rPr>
                <w:rFonts w:cs="B Titr"/>
                <w:b/>
                <w:bCs/>
                <w:sz w:val="10"/>
                <w:szCs w:val="10"/>
                <w:rtl/>
              </w:rPr>
            </w:pPr>
          </w:p>
          <w:p w:rsidR="009E3892" w:rsidRPr="00002019" w:rsidRDefault="009E3892" w:rsidP="009E3892">
            <w:pPr>
              <w:spacing w:line="360" w:lineRule="auto"/>
              <w:ind w:left="274" w:right="142"/>
              <w:contextualSpacing/>
              <w:jc w:val="lowKashida"/>
              <w:rPr>
                <w:rFonts w:cs="B Titr"/>
                <w:b/>
                <w:bCs/>
                <w:rtl/>
              </w:rPr>
            </w:pPr>
            <w:r w:rsidRPr="00002019">
              <w:rPr>
                <w:rFonts w:cs="B Titr" w:hint="cs"/>
                <w:b/>
                <w:bCs/>
                <w:rtl/>
              </w:rPr>
              <w:t>الف) افراد و يا شركت هاي مشروحه زير حق مداخله در معاملات دولتي را ندارند.</w:t>
            </w:r>
          </w:p>
          <w:p w:rsidR="009E3892" w:rsidRPr="007574EE" w:rsidRDefault="009E3892" w:rsidP="009E3892">
            <w:pPr>
              <w:spacing w:before="100" w:beforeAutospacing="1" w:after="100" w:afterAutospacing="1"/>
              <w:ind w:left="274" w:right="142"/>
              <w:contextualSpacing/>
              <w:jc w:val="lowKashida"/>
              <w:rPr>
                <w:rFonts w:cs="B Lotus"/>
                <w:color w:val="000000"/>
                <w:sz w:val="24"/>
                <w:szCs w:val="24"/>
                <w:rtl/>
              </w:rPr>
            </w:pPr>
            <w:r w:rsidRPr="007574EE">
              <w:rPr>
                <w:rFonts w:ascii="B Yagut" w:hAnsi="B Yagut" w:cs="B Lotus" w:hint="cs"/>
                <w:color w:val="000000"/>
                <w:sz w:val="24"/>
                <w:szCs w:val="24"/>
                <w:rtl/>
              </w:rPr>
              <w:t>(منظور از معاملات دولتي عبارت است از:</w: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t xml:space="preserve"> </w:t>
            </w:r>
            <w:r w:rsidRPr="007574EE">
              <w:rPr>
                <w:rFonts w:ascii="B Yagut" w:hAnsi="B Yagut" w:cs="B Lotus" w:hint="cs"/>
                <w:color w:val="000000"/>
                <w:sz w:val="24"/>
                <w:szCs w:val="24"/>
                <w:rtl/>
              </w:rPr>
              <w:t xml:space="preserve">1- </w: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t>مقاطعه کاری</w:t>
            </w:r>
            <w:r w:rsidRPr="007574EE">
              <w:rPr>
                <w:rFonts w:ascii="B Yagut" w:hAnsi="B Yagut" w:cs="B Lotus" w:hint="cs"/>
                <w:color w:val="000000"/>
                <w:sz w:val="24"/>
                <w:szCs w:val="24"/>
                <w:rtl/>
              </w:rPr>
              <w:t xml:space="preserve"> </w: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t>(به استثنای معامله محصولات کشاورزی) 2-حق العمل کاری</w:t>
            </w:r>
            <w:bookmarkStart w:id="0" w:name="_ftnref5"/>
            <w:r w:rsidR="007341C3"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fldChar w:fldCharType="begin"/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instrText xml:space="preserve"> </w:instrTex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</w:rPr>
              <w:instrText>HYPERLINK "http://mail.yahoo.com/config/login?/" \l "_ftn5" \o "" \t "_blank</w:instrTex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instrText xml:space="preserve">" </w:instrText>
            </w:r>
            <w:r w:rsidR="007341C3"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fldChar w:fldCharType="end"/>
            </w:r>
            <w:bookmarkEnd w:id="0"/>
            <w:r w:rsidRPr="007574EE">
              <w:rPr>
                <w:rFonts w:hint="cs"/>
                <w:color w:val="000000"/>
                <w:sz w:val="24"/>
                <w:szCs w:val="24"/>
                <w:rtl/>
              </w:rPr>
              <w:t> </w: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t>3- اکتشاف و استخراج و بهره برداری (به استثنای معادن طبقه اول مندرج در قانون معادن) 4- قرارداد نقشه برداری و نقشه کشی و نظارت در اجرای آن 5- قرارداد مطالعات و مشاورات فنی و مالی و حقوقی 6- شرکت در مزایده و مناقصه 7- خرید و فروش</w:t>
            </w:r>
            <w:r w:rsidRPr="007574EE">
              <w:rPr>
                <w:rFonts w:ascii="B Yagut" w:hAnsi="B Yagut" w:cs="B Lotus" w:hint="cs"/>
                <w:color w:val="000000"/>
                <w:sz w:val="24"/>
                <w:szCs w:val="24"/>
                <w:rtl/>
              </w:rPr>
              <w:t xml:space="preserve"> </w:t>
            </w:r>
            <w:r w:rsidRPr="007574EE">
              <w:rPr>
                <w:rFonts w:ascii="B Yagut" w:hAnsi="B Yagut" w:cs="B Lotus"/>
                <w:color w:val="000000"/>
                <w:sz w:val="24"/>
                <w:szCs w:val="24"/>
                <w:rtl/>
              </w:rPr>
              <w:t>هایی که باید طبق قانون محاسبات عمومی با مناقصه و مزایده انجام شود هر چند به موجب قوانین دیگر از مناقصه و مزایده مستثنی شده باشد.</w:t>
            </w:r>
            <w:r w:rsidRPr="007574EE">
              <w:rPr>
                <w:rFonts w:cs="B Lotus" w:hint="cs"/>
                <w:color w:val="000000"/>
                <w:sz w:val="24"/>
                <w:szCs w:val="24"/>
                <w:rtl/>
              </w:rPr>
              <w:t>)</w:t>
            </w:r>
          </w:p>
          <w:p w:rsidR="009E3892" w:rsidRPr="007574EE" w:rsidRDefault="009E3892" w:rsidP="009E3892">
            <w:pPr>
              <w:tabs>
                <w:tab w:val="center" w:pos="4513"/>
                <w:tab w:val="right" w:pos="9026"/>
              </w:tabs>
              <w:ind w:left="274" w:right="142"/>
              <w:jc w:val="lowKashida"/>
              <w:rPr>
                <w:rFonts w:cs="B Lotus"/>
                <w:b/>
                <w:bCs/>
                <w:sz w:val="4"/>
                <w:szCs w:val="4"/>
                <w:rtl/>
              </w:rPr>
            </w:pP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>كاركنان دولت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شركت هايي كه پنج درصد يا بيشتر سهام يا سرمايه يا منافع آن متعلق به كاركنان دولت باشد. 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شركت هايي كه بيست درصد يا بيشتر سهام يا سرمايه يا منافع آن متعلق به چند نفر از كاركنان دولت باشد. 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شركت هايي كه مديريت، نظارت و يا اداره و يا بازرسي آنها بر عهده كاركنان دولت باشد.  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شركت هاي تعاوني كارمندي (و يا نيمه كارمندي). 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>اقرباء يا بستگان كاركنان دولت (پدر، مادر، برادر، خواهر، زن، شوهر، اولاد بلافصل، عروس و داماد).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>شركت هاي متعلق به اقرباء يا بستگان كاركنان دولت.</w:t>
            </w:r>
          </w:p>
          <w:p w:rsidR="009E3892" w:rsidRPr="007574EE" w:rsidRDefault="009E3892" w:rsidP="00AB106E">
            <w:pPr>
              <w:numPr>
                <w:ilvl w:val="0"/>
                <w:numId w:val="3"/>
              </w:numPr>
              <w:ind w:left="274" w:right="142" w:firstLine="142"/>
              <w:jc w:val="lowKashida"/>
              <w:rPr>
                <w:rFonts w:cs="B Lotus"/>
                <w:b/>
                <w:bCs/>
                <w:sz w:val="26"/>
                <w:szCs w:val="26"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شركت هايي كه سهام‌داران آن، شركت‌هاي فوق الذكر هستند. </w:t>
            </w:r>
          </w:p>
          <w:p w:rsidR="009E3892" w:rsidRPr="00F0046E" w:rsidRDefault="009E3892" w:rsidP="00F0046E">
            <w:pPr>
              <w:spacing w:line="360" w:lineRule="auto"/>
              <w:ind w:left="274" w:right="142"/>
              <w:contextualSpacing/>
              <w:jc w:val="lowKashida"/>
              <w:rPr>
                <w:rFonts w:cs="B Titr"/>
                <w:b/>
                <w:bCs/>
                <w:rtl/>
              </w:rPr>
            </w:pPr>
            <w:r w:rsidRPr="00F0046E">
              <w:rPr>
                <w:rFonts w:cs="B Titr" w:hint="cs"/>
                <w:b/>
                <w:bCs/>
                <w:rtl/>
              </w:rPr>
              <w:t xml:space="preserve">ب) مجازات درنظر گرفته شده براي متخلفين قانون فوق: </w:t>
            </w:r>
          </w:p>
          <w:p w:rsidR="009E3892" w:rsidRPr="007574EE" w:rsidRDefault="009E3892" w:rsidP="009E3892">
            <w:pPr>
              <w:ind w:left="274" w:right="142"/>
              <w:jc w:val="lowKashida"/>
              <w:rPr>
                <w:rFonts w:cs="B Lotus"/>
                <w:b/>
                <w:bCs/>
                <w:sz w:val="26"/>
                <w:szCs w:val="26"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1- متخلفين از قانون منع مداخله (شخصاً و يا با واسطه) در هر رتبه و مقام به حبس مجرد از دو تا چهار سال محكوم خواهند شد. </w:t>
            </w:r>
          </w:p>
          <w:p w:rsidR="009E3892" w:rsidRPr="007574EE" w:rsidRDefault="009E3892" w:rsidP="009E3892">
            <w:pPr>
              <w:pStyle w:val="ListParagraph"/>
              <w:numPr>
                <w:ilvl w:val="0"/>
                <w:numId w:val="5"/>
              </w:numPr>
              <w:ind w:right="142"/>
              <w:jc w:val="lowKashida"/>
              <w:rPr>
                <w:rFonts w:cs="B Lotus"/>
                <w:b/>
                <w:bCs/>
                <w:sz w:val="26"/>
                <w:szCs w:val="26"/>
              </w:rPr>
            </w:pPr>
            <w:r w:rsidRPr="007574E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مسئولين شركت ها و اقرباء و بستگان كاركنان كه با آگاهي از وابستگي و ارتباط خود و يا شركاء اقدام به معامله نمايند به حبس مجرد از دو تا چهار سال محكوم خواهند شد و معاملات مزبور باطل و در صورت تعدد، متضامناً مسئول خسارات ناشي از آن معامله و ابطال آن مي‌باشند. </w:t>
            </w:r>
          </w:p>
          <w:p w:rsidR="009E3892" w:rsidRDefault="009E3892" w:rsidP="00C64794">
            <w:pPr>
              <w:spacing w:line="276" w:lineRule="auto"/>
              <w:ind w:left="274" w:right="142"/>
              <w:jc w:val="lowKashida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>اينجانب</w:t>
            </w:r>
            <w:r w:rsidRPr="007574EE">
              <w:rPr>
                <w:rFonts w:cs="B Lotus" w:hint="cs"/>
                <w:b/>
                <w:bCs/>
                <w:sz w:val="10"/>
                <w:szCs w:val="10"/>
                <w:rtl/>
              </w:rPr>
              <w:t xml:space="preserve"> ..............................................................................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B3A0B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>با مسئولیت</w:t>
            </w:r>
            <w:r w:rsidR="00C56A92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مدیرعامل </w:t>
            </w:r>
            <w:r w:rsidRPr="007574EE">
              <w:rPr>
                <w:rFonts w:cs="B Lotus" w:hint="cs"/>
                <w:b/>
                <w:bCs/>
                <w:sz w:val="10"/>
                <w:szCs w:val="10"/>
                <w:rtl/>
              </w:rPr>
              <w:t>........................................................................................................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با آگاهي كامل از مفاد </w:t>
            </w:r>
            <w:r w:rsidR="002B3A0B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موارد فوق الذکر و 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>قانون منع مداخله كاركنان در معاملات دولتي و كشوري مصوب 2 دي ماه 1337(بشرح فوق)، اعلام مي‌نمايم</w:t>
            </w:r>
            <w:r w:rsidR="00EF68E7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این شرکت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، مشمول قانون فوق </w:t>
            </w:r>
            <w:r w:rsidR="00EF68E7">
              <w:rPr>
                <w:rFonts w:cs="B Lotus" w:hint="cs"/>
                <w:b/>
                <w:bCs/>
                <w:sz w:val="28"/>
                <w:szCs w:val="28"/>
                <w:rtl/>
              </w:rPr>
              <w:t>نمی شود</w:t>
            </w:r>
            <w:r w:rsidRPr="007574EE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.  </w:t>
            </w:r>
          </w:p>
          <w:p w:rsidR="00EF4684" w:rsidRDefault="00EF4684" w:rsidP="00D942DD">
            <w:pPr>
              <w:spacing w:line="276" w:lineRule="auto"/>
              <w:ind w:left="7361" w:right="284"/>
              <w:jc w:val="both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و نام خانوادگی :</w:t>
            </w:r>
          </w:p>
          <w:p w:rsidR="00C53FB2" w:rsidRDefault="00EF4684" w:rsidP="00A71F7F">
            <w:pPr>
              <w:spacing w:line="276" w:lineRule="auto"/>
              <w:ind w:left="7361" w:right="284"/>
              <w:jc w:val="both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تاریخ، مهر و امضاء :</w:t>
            </w:r>
          </w:p>
        </w:tc>
      </w:tr>
    </w:tbl>
    <w:p w:rsidR="00DB00AD" w:rsidRPr="00212209" w:rsidRDefault="00DB00AD" w:rsidP="00D942DD">
      <w:pPr>
        <w:bidi/>
        <w:spacing w:after="0" w:line="240" w:lineRule="auto"/>
        <w:ind w:right="284"/>
        <w:jc w:val="both"/>
        <w:rPr>
          <w:rFonts w:cs="B Lotus"/>
          <w:sz w:val="20"/>
          <w:szCs w:val="20"/>
          <w:rtl/>
          <w:lang w:bidi="fa-IR"/>
        </w:rPr>
      </w:pPr>
    </w:p>
    <w:p w:rsidR="00314467" w:rsidRPr="00212209" w:rsidRDefault="00314467" w:rsidP="00314467">
      <w:pPr>
        <w:bidi/>
        <w:spacing w:after="0" w:line="216" w:lineRule="auto"/>
        <w:ind w:left="709" w:right="284" w:hanging="284"/>
        <w:jc w:val="both"/>
        <w:rPr>
          <w:rFonts w:cs="B Lotus"/>
          <w:sz w:val="24"/>
          <w:szCs w:val="24"/>
          <w:rtl/>
          <w:lang w:bidi="fa-IR"/>
        </w:rPr>
      </w:pPr>
    </w:p>
    <w:p w:rsidR="00AE61B0" w:rsidRPr="00212209" w:rsidRDefault="00AE61B0" w:rsidP="00345B25">
      <w:pPr>
        <w:bidi/>
        <w:spacing w:after="0" w:line="216" w:lineRule="auto"/>
        <w:ind w:left="1276" w:right="284" w:hanging="567"/>
        <w:jc w:val="both"/>
        <w:rPr>
          <w:rFonts w:cs="B Lotus"/>
          <w:sz w:val="24"/>
          <w:szCs w:val="24"/>
          <w:rtl/>
          <w:lang w:bidi="fa-IR"/>
        </w:rPr>
      </w:pPr>
    </w:p>
    <w:sectPr w:rsidR="00AE61B0" w:rsidRPr="00212209" w:rsidSect="002951B0">
      <w:headerReference w:type="default" r:id="rId7"/>
      <w:pgSz w:w="12240" w:h="15840"/>
      <w:pgMar w:top="709" w:right="47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174" w:rsidRDefault="004B5174" w:rsidP="00156706">
      <w:pPr>
        <w:spacing w:after="0" w:line="240" w:lineRule="auto"/>
      </w:pPr>
      <w:r>
        <w:separator/>
      </w:r>
    </w:p>
  </w:endnote>
  <w:endnote w:type="continuationSeparator" w:id="1">
    <w:p w:rsidR="004B5174" w:rsidRDefault="004B5174" w:rsidP="0015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174" w:rsidRDefault="004B5174" w:rsidP="00156706">
      <w:pPr>
        <w:spacing w:after="0" w:line="240" w:lineRule="auto"/>
      </w:pPr>
      <w:r>
        <w:separator/>
      </w:r>
    </w:p>
  </w:footnote>
  <w:footnote w:type="continuationSeparator" w:id="1">
    <w:p w:rsidR="004B5174" w:rsidRDefault="004B5174" w:rsidP="0015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4A0"/>
    </w:tblPr>
    <w:tblGrid>
      <w:gridCol w:w="2235"/>
      <w:gridCol w:w="6804"/>
      <w:gridCol w:w="2376"/>
    </w:tblGrid>
    <w:tr w:rsidR="00ED06D8" w:rsidTr="00A71F7F">
      <w:trPr>
        <w:trHeight w:val="963"/>
      </w:trPr>
      <w:tc>
        <w:tcPr>
          <w:tcW w:w="2235" w:type="dxa"/>
        </w:tcPr>
        <w:p w:rsidR="00ED06D8" w:rsidRPr="00A71F7F" w:rsidRDefault="00ED06D8" w:rsidP="00156706">
          <w:pPr>
            <w:pStyle w:val="Header"/>
            <w:rPr>
              <w:rFonts w:cs="B Titr"/>
              <w:rtl/>
              <w:lang w:bidi="fa-IR"/>
            </w:rPr>
          </w:pPr>
          <w:r w:rsidRPr="00A71F7F">
            <w:rPr>
              <w:rFonts w:cs="B Titr" w:hint="cs"/>
              <w:rtl/>
              <w:lang w:bidi="fa-IR"/>
            </w:rPr>
            <w:t xml:space="preserve">            </w:t>
          </w:r>
          <w:r w:rsidRPr="00A71F7F">
            <w:rPr>
              <w:rFonts w:cs="B Titr"/>
              <w:noProof/>
              <w:rtl/>
              <w:lang w:bidi="fa-IR"/>
            </w:rPr>
            <w:drawing>
              <wp:inline distT="0" distB="0" distL="0" distR="0">
                <wp:extent cx="534838" cy="534838"/>
                <wp:effectExtent l="19050" t="0" r="0" b="0"/>
                <wp:docPr id="2" name="Picture 1" descr="mmmm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mmmmm.jpg"/>
                        <pic:cNvPicPr>
                          <a:picLocks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38" cy="5348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A71F7F" w:rsidRPr="00A71F7F" w:rsidRDefault="00A71F7F" w:rsidP="00156706">
          <w:pPr>
            <w:pStyle w:val="Header"/>
            <w:rPr>
              <w:rFonts w:cs="B Titr"/>
              <w:lang w:bidi="fa-IR"/>
            </w:rPr>
          </w:pPr>
          <w:r>
            <w:rPr>
              <w:rFonts w:cs="B Titr" w:hint="cs"/>
              <w:rtl/>
              <w:lang w:bidi="fa-IR"/>
            </w:rPr>
            <w:t xml:space="preserve">            </w:t>
          </w:r>
          <w:r w:rsidRPr="00A71F7F">
            <w:rPr>
              <w:rFonts w:cs="B Titr" w:hint="cs"/>
              <w:rtl/>
              <w:lang w:bidi="fa-IR"/>
            </w:rPr>
            <w:t>مرکز سمتـا</w:t>
          </w:r>
        </w:p>
      </w:tc>
      <w:tc>
        <w:tcPr>
          <w:tcW w:w="6804" w:type="dxa"/>
        </w:tcPr>
        <w:p w:rsidR="00ED06D8" w:rsidRPr="00735A9B" w:rsidRDefault="00ED06D8" w:rsidP="00ED06D8">
          <w:pPr>
            <w:pStyle w:val="Header"/>
            <w:jc w:val="center"/>
            <w:rPr>
              <w:rFonts w:cs="B Titr"/>
              <w:rtl/>
              <w:lang w:bidi="fa-IR"/>
            </w:rPr>
          </w:pPr>
          <w:r w:rsidRPr="00735A9B">
            <w:rPr>
              <w:rFonts w:cs="B Titr" w:hint="cs"/>
              <w:rtl/>
              <w:lang w:bidi="fa-IR"/>
            </w:rPr>
            <w:t>مرکز راهبری سامانه مدیریت تأمین کنندگان (سمتا)</w:t>
          </w:r>
        </w:p>
        <w:p w:rsidR="00ED06D8" w:rsidRDefault="009E3892" w:rsidP="00C56A92">
          <w:pPr>
            <w:tabs>
              <w:tab w:val="center" w:pos="4513"/>
              <w:tab w:val="right" w:pos="9026"/>
            </w:tabs>
            <w:ind w:left="-241" w:right="-720"/>
            <w:jc w:val="center"/>
          </w:pPr>
          <w:r w:rsidRPr="00002019">
            <w:rPr>
              <w:rFonts w:cs="B Titr" w:hint="cs"/>
              <w:b/>
              <w:bCs/>
              <w:sz w:val="26"/>
              <w:szCs w:val="26"/>
              <w:rtl/>
            </w:rPr>
            <w:t>كاربرگ تاييد عدم شمول قانون منع مداخله</w:t>
          </w:r>
          <w:r>
            <w:rPr>
              <w:rFonts w:cs="B Titr" w:hint="cs"/>
              <w:sz w:val="28"/>
              <w:szCs w:val="28"/>
              <w:rtl/>
              <w:lang w:bidi="fa-IR"/>
            </w:rPr>
            <w:t xml:space="preserve">  </w:t>
          </w:r>
          <w:r w:rsidR="00ED06D8">
            <w:rPr>
              <w:rFonts w:cs="B Titr" w:hint="cs"/>
              <w:sz w:val="28"/>
              <w:szCs w:val="28"/>
              <w:rtl/>
              <w:lang w:bidi="fa-IR"/>
            </w:rPr>
            <w:t xml:space="preserve">(پیوست </w:t>
          </w:r>
          <w:r w:rsidR="00C56A92">
            <w:rPr>
              <w:rFonts w:cs="B Titr" w:hint="cs"/>
              <w:sz w:val="28"/>
              <w:szCs w:val="28"/>
              <w:rtl/>
              <w:lang w:bidi="fa-IR"/>
            </w:rPr>
            <w:t>3</w:t>
          </w:r>
          <w:r w:rsidR="00ED06D8">
            <w:rPr>
              <w:rFonts w:cs="B Titr" w:hint="cs"/>
              <w:sz w:val="28"/>
              <w:szCs w:val="28"/>
              <w:rtl/>
              <w:lang w:bidi="fa-IR"/>
            </w:rPr>
            <w:t>)</w:t>
          </w:r>
        </w:p>
      </w:tc>
      <w:tc>
        <w:tcPr>
          <w:tcW w:w="2376" w:type="dxa"/>
        </w:tcPr>
        <w:p w:rsidR="00ED06D8" w:rsidRPr="00ED06D8" w:rsidRDefault="00ED06D8" w:rsidP="00ED06D8">
          <w:pPr>
            <w:pStyle w:val="Header"/>
            <w:jc w:val="center"/>
            <w:rPr>
              <w:rFonts w:cs="B Lotus"/>
              <w:b/>
              <w:bCs/>
              <w:sz w:val="22"/>
              <w:szCs w:val="22"/>
              <w:rtl/>
              <w:lang w:bidi="fa-IR"/>
            </w:rPr>
          </w:pPr>
          <w:r w:rsidRPr="00ED06D8">
            <w:rPr>
              <w:rFonts w:cs="B Lotus" w:hint="cs"/>
              <w:b/>
              <w:bCs/>
              <w:sz w:val="22"/>
              <w:szCs w:val="22"/>
              <w:rtl/>
              <w:lang w:bidi="fa-IR"/>
            </w:rPr>
            <w:t>کد سند:</w:t>
          </w:r>
        </w:p>
        <w:p w:rsidR="00ED06D8" w:rsidRDefault="00B33A33" w:rsidP="00C56A92">
          <w:pPr>
            <w:pStyle w:val="Header"/>
            <w:jc w:val="center"/>
          </w:pPr>
          <w:r w:rsidRPr="00B33A33">
            <w:rPr>
              <w:rFonts w:cs="B Lotus"/>
              <w:sz w:val="22"/>
              <w:szCs w:val="22"/>
              <w:lang w:bidi="fa-IR"/>
            </w:rPr>
            <w:t>SA-FO-HE-20-02</w:t>
          </w:r>
        </w:p>
      </w:tc>
    </w:tr>
  </w:tbl>
  <w:p w:rsidR="00156706" w:rsidRDefault="001567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4327"/>
    <w:multiLevelType w:val="hybridMultilevel"/>
    <w:tmpl w:val="12887308"/>
    <w:lvl w:ilvl="0" w:tplc="4DD8CEB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9" w:hanging="360"/>
      </w:pPr>
    </w:lvl>
    <w:lvl w:ilvl="2" w:tplc="0409001B" w:tentative="1">
      <w:start w:val="1"/>
      <w:numFmt w:val="lowerRoman"/>
      <w:lvlText w:val="%3."/>
      <w:lvlJc w:val="right"/>
      <w:pPr>
        <w:ind w:left="1559" w:hanging="180"/>
      </w:pPr>
    </w:lvl>
    <w:lvl w:ilvl="3" w:tplc="0409000F" w:tentative="1">
      <w:start w:val="1"/>
      <w:numFmt w:val="decimal"/>
      <w:lvlText w:val="%4."/>
      <w:lvlJc w:val="left"/>
      <w:pPr>
        <w:ind w:left="2279" w:hanging="360"/>
      </w:pPr>
    </w:lvl>
    <w:lvl w:ilvl="4" w:tplc="04090019" w:tentative="1">
      <w:start w:val="1"/>
      <w:numFmt w:val="lowerLetter"/>
      <w:lvlText w:val="%5."/>
      <w:lvlJc w:val="left"/>
      <w:pPr>
        <w:ind w:left="2999" w:hanging="360"/>
      </w:pPr>
    </w:lvl>
    <w:lvl w:ilvl="5" w:tplc="0409001B" w:tentative="1">
      <w:start w:val="1"/>
      <w:numFmt w:val="lowerRoman"/>
      <w:lvlText w:val="%6."/>
      <w:lvlJc w:val="right"/>
      <w:pPr>
        <w:ind w:left="3719" w:hanging="180"/>
      </w:pPr>
    </w:lvl>
    <w:lvl w:ilvl="6" w:tplc="0409000F" w:tentative="1">
      <w:start w:val="1"/>
      <w:numFmt w:val="decimal"/>
      <w:lvlText w:val="%7."/>
      <w:lvlJc w:val="left"/>
      <w:pPr>
        <w:ind w:left="4439" w:hanging="360"/>
      </w:pPr>
    </w:lvl>
    <w:lvl w:ilvl="7" w:tplc="04090019" w:tentative="1">
      <w:start w:val="1"/>
      <w:numFmt w:val="lowerLetter"/>
      <w:lvlText w:val="%8."/>
      <w:lvlJc w:val="left"/>
      <w:pPr>
        <w:ind w:left="5159" w:hanging="360"/>
      </w:pPr>
    </w:lvl>
    <w:lvl w:ilvl="8" w:tplc="0409001B" w:tentative="1">
      <w:start w:val="1"/>
      <w:numFmt w:val="lowerRoman"/>
      <w:lvlText w:val="%9."/>
      <w:lvlJc w:val="right"/>
      <w:pPr>
        <w:ind w:left="5879" w:hanging="180"/>
      </w:pPr>
    </w:lvl>
  </w:abstractNum>
  <w:abstractNum w:abstractNumId="1">
    <w:nsid w:val="37114161"/>
    <w:multiLevelType w:val="hybridMultilevel"/>
    <w:tmpl w:val="1102F78A"/>
    <w:lvl w:ilvl="0" w:tplc="CEF2BEF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4FE78FC"/>
    <w:multiLevelType w:val="hybridMultilevel"/>
    <w:tmpl w:val="4C02645E"/>
    <w:lvl w:ilvl="0" w:tplc="58A6350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53FE0A5F"/>
    <w:multiLevelType w:val="hybridMultilevel"/>
    <w:tmpl w:val="04B4C126"/>
    <w:lvl w:ilvl="0" w:tplc="0409000F">
      <w:start w:val="1"/>
      <w:numFmt w:val="decimal"/>
      <w:lvlText w:val="%1."/>
      <w:lvlJc w:val="left"/>
      <w:pPr>
        <w:ind w:left="28" w:hanging="360"/>
      </w:pPr>
    </w:lvl>
    <w:lvl w:ilvl="1" w:tplc="04090019" w:tentative="1">
      <w:start w:val="1"/>
      <w:numFmt w:val="lowerLetter"/>
      <w:lvlText w:val="%2."/>
      <w:lvlJc w:val="left"/>
      <w:pPr>
        <w:ind w:left="748" w:hanging="360"/>
      </w:pPr>
    </w:lvl>
    <w:lvl w:ilvl="2" w:tplc="0409001B" w:tentative="1">
      <w:start w:val="1"/>
      <w:numFmt w:val="lowerRoman"/>
      <w:lvlText w:val="%3."/>
      <w:lvlJc w:val="right"/>
      <w:pPr>
        <w:ind w:left="1468" w:hanging="180"/>
      </w:pPr>
    </w:lvl>
    <w:lvl w:ilvl="3" w:tplc="0409000F" w:tentative="1">
      <w:start w:val="1"/>
      <w:numFmt w:val="decimal"/>
      <w:lvlText w:val="%4."/>
      <w:lvlJc w:val="left"/>
      <w:pPr>
        <w:ind w:left="2188" w:hanging="360"/>
      </w:pPr>
    </w:lvl>
    <w:lvl w:ilvl="4" w:tplc="04090019" w:tentative="1">
      <w:start w:val="1"/>
      <w:numFmt w:val="lowerLetter"/>
      <w:lvlText w:val="%5."/>
      <w:lvlJc w:val="left"/>
      <w:pPr>
        <w:ind w:left="2908" w:hanging="360"/>
      </w:pPr>
    </w:lvl>
    <w:lvl w:ilvl="5" w:tplc="0409001B" w:tentative="1">
      <w:start w:val="1"/>
      <w:numFmt w:val="lowerRoman"/>
      <w:lvlText w:val="%6."/>
      <w:lvlJc w:val="right"/>
      <w:pPr>
        <w:ind w:left="3628" w:hanging="180"/>
      </w:pPr>
    </w:lvl>
    <w:lvl w:ilvl="6" w:tplc="0409000F" w:tentative="1">
      <w:start w:val="1"/>
      <w:numFmt w:val="decimal"/>
      <w:lvlText w:val="%7."/>
      <w:lvlJc w:val="left"/>
      <w:pPr>
        <w:ind w:left="4348" w:hanging="360"/>
      </w:pPr>
    </w:lvl>
    <w:lvl w:ilvl="7" w:tplc="04090019" w:tentative="1">
      <w:start w:val="1"/>
      <w:numFmt w:val="lowerLetter"/>
      <w:lvlText w:val="%8."/>
      <w:lvlJc w:val="left"/>
      <w:pPr>
        <w:ind w:left="5068" w:hanging="360"/>
      </w:pPr>
    </w:lvl>
    <w:lvl w:ilvl="8" w:tplc="0409001B" w:tentative="1">
      <w:start w:val="1"/>
      <w:numFmt w:val="lowerRoman"/>
      <w:lvlText w:val="%9."/>
      <w:lvlJc w:val="right"/>
      <w:pPr>
        <w:ind w:left="5788" w:hanging="180"/>
      </w:pPr>
    </w:lvl>
  </w:abstractNum>
  <w:abstractNum w:abstractNumId="4">
    <w:nsid w:val="6D121E99"/>
    <w:multiLevelType w:val="hybridMultilevel"/>
    <w:tmpl w:val="0E8EBDC0"/>
    <w:lvl w:ilvl="0" w:tplc="C06A36F6">
      <w:start w:val="2"/>
      <w:numFmt w:val="decimal"/>
      <w:lvlText w:val="%1-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362"/>
    <w:rsid w:val="0003190A"/>
    <w:rsid w:val="000449E6"/>
    <w:rsid w:val="000734EA"/>
    <w:rsid w:val="00080D0B"/>
    <w:rsid w:val="00080F0F"/>
    <w:rsid w:val="00081258"/>
    <w:rsid w:val="00085171"/>
    <w:rsid w:val="00093BBC"/>
    <w:rsid w:val="000C4CD6"/>
    <w:rsid w:val="000C58AE"/>
    <w:rsid w:val="000D494A"/>
    <w:rsid w:val="000E1810"/>
    <w:rsid w:val="000E1D52"/>
    <w:rsid w:val="000E1DA1"/>
    <w:rsid w:val="000E73EF"/>
    <w:rsid w:val="000F1E83"/>
    <w:rsid w:val="000F2757"/>
    <w:rsid w:val="0011584E"/>
    <w:rsid w:val="00156706"/>
    <w:rsid w:val="001725A2"/>
    <w:rsid w:val="001744CD"/>
    <w:rsid w:val="001761C5"/>
    <w:rsid w:val="00181097"/>
    <w:rsid w:val="001818D1"/>
    <w:rsid w:val="00185BC1"/>
    <w:rsid w:val="00192187"/>
    <w:rsid w:val="001A4EC1"/>
    <w:rsid w:val="001A5395"/>
    <w:rsid w:val="001A7320"/>
    <w:rsid w:val="001E0D03"/>
    <w:rsid w:val="001F24F9"/>
    <w:rsid w:val="00204691"/>
    <w:rsid w:val="00212209"/>
    <w:rsid w:val="002160B1"/>
    <w:rsid w:val="002308BB"/>
    <w:rsid w:val="00235AB0"/>
    <w:rsid w:val="00241A46"/>
    <w:rsid w:val="002951B0"/>
    <w:rsid w:val="00296E79"/>
    <w:rsid w:val="002973E2"/>
    <w:rsid w:val="002B158B"/>
    <w:rsid w:val="002B3A0B"/>
    <w:rsid w:val="002C106B"/>
    <w:rsid w:val="002C3924"/>
    <w:rsid w:val="002D4939"/>
    <w:rsid w:val="002D5D6C"/>
    <w:rsid w:val="002E7C7F"/>
    <w:rsid w:val="003138EB"/>
    <w:rsid w:val="00314467"/>
    <w:rsid w:val="00332607"/>
    <w:rsid w:val="00341D1F"/>
    <w:rsid w:val="00344B1D"/>
    <w:rsid w:val="00345B25"/>
    <w:rsid w:val="00366361"/>
    <w:rsid w:val="00367499"/>
    <w:rsid w:val="00384192"/>
    <w:rsid w:val="00384D3C"/>
    <w:rsid w:val="003871A4"/>
    <w:rsid w:val="003D29CB"/>
    <w:rsid w:val="003D4706"/>
    <w:rsid w:val="003E2D57"/>
    <w:rsid w:val="003F77F8"/>
    <w:rsid w:val="00400E30"/>
    <w:rsid w:val="004178AF"/>
    <w:rsid w:val="00427C65"/>
    <w:rsid w:val="004301F3"/>
    <w:rsid w:val="00434B48"/>
    <w:rsid w:val="00445904"/>
    <w:rsid w:val="00466682"/>
    <w:rsid w:val="00484383"/>
    <w:rsid w:val="00492101"/>
    <w:rsid w:val="004A4EAB"/>
    <w:rsid w:val="004A6EB0"/>
    <w:rsid w:val="004B5174"/>
    <w:rsid w:val="004B5F92"/>
    <w:rsid w:val="004B7509"/>
    <w:rsid w:val="004C04C8"/>
    <w:rsid w:val="004C120E"/>
    <w:rsid w:val="004C53A1"/>
    <w:rsid w:val="004C76D0"/>
    <w:rsid w:val="004E5C59"/>
    <w:rsid w:val="00511309"/>
    <w:rsid w:val="005220C7"/>
    <w:rsid w:val="00525E8A"/>
    <w:rsid w:val="00531F87"/>
    <w:rsid w:val="005502B7"/>
    <w:rsid w:val="005609CF"/>
    <w:rsid w:val="00566C53"/>
    <w:rsid w:val="00572B03"/>
    <w:rsid w:val="00584467"/>
    <w:rsid w:val="005A358E"/>
    <w:rsid w:val="005A53A2"/>
    <w:rsid w:val="005A6F39"/>
    <w:rsid w:val="005B3F66"/>
    <w:rsid w:val="005C1673"/>
    <w:rsid w:val="005C5B7D"/>
    <w:rsid w:val="005E792B"/>
    <w:rsid w:val="005F44A3"/>
    <w:rsid w:val="00601987"/>
    <w:rsid w:val="00611AAD"/>
    <w:rsid w:val="006357D6"/>
    <w:rsid w:val="006368A8"/>
    <w:rsid w:val="00641CF0"/>
    <w:rsid w:val="006550F6"/>
    <w:rsid w:val="0069048A"/>
    <w:rsid w:val="006A0CF2"/>
    <w:rsid w:val="006A15FB"/>
    <w:rsid w:val="006B6362"/>
    <w:rsid w:val="006B7B8E"/>
    <w:rsid w:val="006C3088"/>
    <w:rsid w:val="006E1A7C"/>
    <w:rsid w:val="006E5A79"/>
    <w:rsid w:val="006F1020"/>
    <w:rsid w:val="00702A67"/>
    <w:rsid w:val="0070421E"/>
    <w:rsid w:val="00712327"/>
    <w:rsid w:val="007341C3"/>
    <w:rsid w:val="00735A2E"/>
    <w:rsid w:val="00745D4E"/>
    <w:rsid w:val="007574EE"/>
    <w:rsid w:val="00763606"/>
    <w:rsid w:val="00765615"/>
    <w:rsid w:val="007757D8"/>
    <w:rsid w:val="0078526E"/>
    <w:rsid w:val="00792ADF"/>
    <w:rsid w:val="007C5766"/>
    <w:rsid w:val="007C7609"/>
    <w:rsid w:val="007D0388"/>
    <w:rsid w:val="007D32B6"/>
    <w:rsid w:val="0080108C"/>
    <w:rsid w:val="008021C4"/>
    <w:rsid w:val="00802C01"/>
    <w:rsid w:val="00803F71"/>
    <w:rsid w:val="00821E49"/>
    <w:rsid w:val="00833A0F"/>
    <w:rsid w:val="008409EE"/>
    <w:rsid w:val="00847F3E"/>
    <w:rsid w:val="00852FD2"/>
    <w:rsid w:val="00860CA1"/>
    <w:rsid w:val="0089247B"/>
    <w:rsid w:val="008A3EA8"/>
    <w:rsid w:val="008A7C28"/>
    <w:rsid w:val="008B06E4"/>
    <w:rsid w:val="008B4C8F"/>
    <w:rsid w:val="008C21FA"/>
    <w:rsid w:val="008E44C8"/>
    <w:rsid w:val="008F0B5E"/>
    <w:rsid w:val="008F14F2"/>
    <w:rsid w:val="008F6AA1"/>
    <w:rsid w:val="009131CA"/>
    <w:rsid w:val="0092728B"/>
    <w:rsid w:val="00941DEE"/>
    <w:rsid w:val="00945256"/>
    <w:rsid w:val="009561A4"/>
    <w:rsid w:val="009612A4"/>
    <w:rsid w:val="00973E22"/>
    <w:rsid w:val="00976EAB"/>
    <w:rsid w:val="0098213D"/>
    <w:rsid w:val="0099166A"/>
    <w:rsid w:val="00993370"/>
    <w:rsid w:val="009A5D5A"/>
    <w:rsid w:val="009C6EBB"/>
    <w:rsid w:val="009D04C4"/>
    <w:rsid w:val="009D0BD3"/>
    <w:rsid w:val="009E3892"/>
    <w:rsid w:val="009F118C"/>
    <w:rsid w:val="00A01CE1"/>
    <w:rsid w:val="00A07C74"/>
    <w:rsid w:val="00A15936"/>
    <w:rsid w:val="00A32111"/>
    <w:rsid w:val="00A71F7F"/>
    <w:rsid w:val="00A72905"/>
    <w:rsid w:val="00A85AB8"/>
    <w:rsid w:val="00AA756A"/>
    <w:rsid w:val="00AB106E"/>
    <w:rsid w:val="00AE61B0"/>
    <w:rsid w:val="00AF7355"/>
    <w:rsid w:val="00B01555"/>
    <w:rsid w:val="00B13C80"/>
    <w:rsid w:val="00B30B4D"/>
    <w:rsid w:val="00B33A33"/>
    <w:rsid w:val="00B564A7"/>
    <w:rsid w:val="00B622A0"/>
    <w:rsid w:val="00B62652"/>
    <w:rsid w:val="00B65A5D"/>
    <w:rsid w:val="00B74690"/>
    <w:rsid w:val="00B77AB1"/>
    <w:rsid w:val="00B84723"/>
    <w:rsid w:val="00B870F6"/>
    <w:rsid w:val="00BA0841"/>
    <w:rsid w:val="00BA1553"/>
    <w:rsid w:val="00BA7F1D"/>
    <w:rsid w:val="00BB7CE1"/>
    <w:rsid w:val="00BC7DA8"/>
    <w:rsid w:val="00BD3DBC"/>
    <w:rsid w:val="00BF1E8E"/>
    <w:rsid w:val="00C14C5E"/>
    <w:rsid w:val="00C15EBD"/>
    <w:rsid w:val="00C23E39"/>
    <w:rsid w:val="00C310E0"/>
    <w:rsid w:val="00C31117"/>
    <w:rsid w:val="00C4146C"/>
    <w:rsid w:val="00C41C19"/>
    <w:rsid w:val="00C44283"/>
    <w:rsid w:val="00C50F0C"/>
    <w:rsid w:val="00C53895"/>
    <w:rsid w:val="00C53FB2"/>
    <w:rsid w:val="00C56654"/>
    <w:rsid w:val="00C5682F"/>
    <w:rsid w:val="00C56A92"/>
    <w:rsid w:val="00C64794"/>
    <w:rsid w:val="00C84FBA"/>
    <w:rsid w:val="00C8563D"/>
    <w:rsid w:val="00C91474"/>
    <w:rsid w:val="00CA15CC"/>
    <w:rsid w:val="00CA31A7"/>
    <w:rsid w:val="00CB1DDD"/>
    <w:rsid w:val="00CB72DD"/>
    <w:rsid w:val="00CC05B5"/>
    <w:rsid w:val="00CC4552"/>
    <w:rsid w:val="00CD4AA5"/>
    <w:rsid w:val="00D00F8A"/>
    <w:rsid w:val="00D15CE5"/>
    <w:rsid w:val="00D255CB"/>
    <w:rsid w:val="00D51C35"/>
    <w:rsid w:val="00D52406"/>
    <w:rsid w:val="00D52B7A"/>
    <w:rsid w:val="00D877BF"/>
    <w:rsid w:val="00D90464"/>
    <w:rsid w:val="00D942DD"/>
    <w:rsid w:val="00DB00AD"/>
    <w:rsid w:val="00DC098C"/>
    <w:rsid w:val="00DC311A"/>
    <w:rsid w:val="00DC4795"/>
    <w:rsid w:val="00DD3135"/>
    <w:rsid w:val="00E2766D"/>
    <w:rsid w:val="00E27B9E"/>
    <w:rsid w:val="00E523E1"/>
    <w:rsid w:val="00E53D09"/>
    <w:rsid w:val="00E63CDB"/>
    <w:rsid w:val="00E864D1"/>
    <w:rsid w:val="00E87DEF"/>
    <w:rsid w:val="00EA3A9D"/>
    <w:rsid w:val="00EB01D8"/>
    <w:rsid w:val="00EC4CF4"/>
    <w:rsid w:val="00ED06D8"/>
    <w:rsid w:val="00ED6D95"/>
    <w:rsid w:val="00EE3383"/>
    <w:rsid w:val="00EE5904"/>
    <w:rsid w:val="00EE70BA"/>
    <w:rsid w:val="00EF4684"/>
    <w:rsid w:val="00EF624A"/>
    <w:rsid w:val="00EF68E7"/>
    <w:rsid w:val="00F0046E"/>
    <w:rsid w:val="00F008F4"/>
    <w:rsid w:val="00F02472"/>
    <w:rsid w:val="00F163C7"/>
    <w:rsid w:val="00F2301F"/>
    <w:rsid w:val="00F400A1"/>
    <w:rsid w:val="00F40447"/>
    <w:rsid w:val="00F437D5"/>
    <w:rsid w:val="00F477ED"/>
    <w:rsid w:val="00F66719"/>
    <w:rsid w:val="00FA0ABB"/>
    <w:rsid w:val="00FC6017"/>
    <w:rsid w:val="00FE23E4"/>
    <w:rsid w:val="00FF4127"/>
    <w:rsid w:val="00FF6C22"/>
    <w:rsid w:val="00FF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36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567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56706"/>
  </w:style>
  <w:style w:type="paragraph" w:styleId="Footer">
    <w:name w:val="footer"/>
    <w:basedOn w:val="Normal"/>
    <w:link w:val="FooterChar"/>
    <w:uiPriority w:val="99"/>
    <w:semiHidden/>
    <w:unhideWhenUsed/>
    <w:rsid w:val="001567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706"/>
  </w:style>
  <w:style w:type="paragraph" w:styleId="BalloonText">
    <w:name w:val="Balloon Text"/>
    <w:basedOn w:val="Normal"/>
    <w:link w:val="BalloonTextChar"/>
    <w:uiPriority w:val="99"/>
    <w:semiHidden/>
    <w:unhideWhenUsed/>
    <w:rsid w:val="0015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67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 csdId="tVoe1oYUwIeXhyGyiU1uCQ==#;7XWhjlA7ci2bg6Va+DTCLA==#;tVoe1oYUwIeXhyGyiU1uCQ==#;7XWhjlA7ci2bg6Va+DTCLA==#;tVoe1oYUwIeXhyGyiU1uCQ==#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"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مرکز سمتا</dc:title>
  <cp:lastModifiedBy>bolhasani</cp:lastModifiedBy>
  <cp:revision>13</cp:revision>
  <cp:lastPrinted>2013-11-19T06:27:00Z</cp:lastPrinted>
  <dcterms:created xsi:type="dcterms:W3CDTF">2015-01-20T10:41:00Z</dcterms:created>
  <dcterms:modified xsi:type="dcterms:W3CDTF">2016-08-07T13:59:00Z</dcterms:modified>
</cp:coreProperties>
</file>